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156779">
      <w:pPr>
        <w:pStyle w:val="Corpsdetexte"/>
        <w:rPr>
          <w:rFonts w:asciiTheme="minorHAnsi" w:hAnsiTheme="minorHAnsi" w:cstheme="minorHAnsi"/>
        </w:rPr>
      </w:pPr>
      <w:r>
        <w:rPr>
          <w:rFonts w:asciiTheme="minorHAnsi" w:hAnsiTheme="minorHAnsi" w:cstheme="minorHAnsi"/>
          <w:noProof/>
        </w:rPr>
        <w:drawing>
          <wp:anchor distT="0" distB="0" distL="114300" distR="114300" simplePos="0" relativeHeight="487600640" behindDoc="0" locked="0" layoutInCell="1" allowOverlap="1">
            <wp:simplePos x="0" y="0"/>
            <wp:positionH relativeFrom="column">
              <wp:posOffset>2861310</wp:posOffset>
            </wp:positionH>
            <wp:positionV relativeFrom="paragraph">
              <wp:posOffset>819150</wp:posOffset>
            </wp:positionV>
            <wp:extent cx="895350" cy="657225"/>
            <wp:effectExtent l="0" t="0" r="0" b="9525"/>
            <wp:wrapNone/>
            <wp:docPr id="37" name="Image 37"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3CCF"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9">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002F27">
      <w:pPr>
        <w:spacing w:line="249" w:lineRule="exact"/>
        <w:ind w:left="332"/>
        <w:jc w:val="both"/>
        <w:rPr>
          <w:rFonts w:asciiTheme="minorHAnsi" w:hAnsiTheme="minorHAnsi" w:cstheme="minorHAnsi"/>
          <w:b/>
          <w:sz w:val="18"/>
        </w:rPr>
      </w:pPr>
      <w:hyperlink r:id="rId11">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0">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ACCORD CADRE N° T25_4506</w:t>
      </w: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MAINTENANCE EQUIPEMENTS EXTINCTION INCENDIE :</w:t>
      </w: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EX</w:t>
      </w:r>
      <w:bookmarkStart w:id="0" w:name="_GoBack"/>
      <w:bookmarkEnd w:id="0"/>
      <w:r w:rsidRPr="009964F3">
        <w:rPr>
          <w:rFonts w:ascii="Calibri" w:hAnsi="Calibri"/>
          <w:b/>
          <w:noProof/>
          <w:color w:val="000000"/>
        </w:rPr>
        <w:t>TINCTEURS / COLONNES SECHES / RIA / POTEAUX</w:t>
      </w: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DES DIVERS ETABLISSEMENTS DES HOSPICES CIVILS DE LYON</w:t>
      </w:r>
    </w:p>
    <w:p w:rsidR="00E11DCB" w:rsidRPr="009964F3" w:rsidRDefault="00E11DCB" w:rsidP="00E11DCB">
      <w:pPr>
        <w:tabs>
          <w:tab w:val="left" w:pos="8931"/>
        </w:tabs>
        <w:jc w:val="center"/>
        <w:rPr>
          <w:rFonts w:ascii="Calibri" w:hAnsi="Calibri"/>
          <w:b/>
          <w:caps/>
          <w:noProof/>
          <w:color w:val="000000"/>
        </w:rPr>
      </w:pPr>
      <w:r w:rsidRPr="009964F3">
        <w:rPr>
          <w:rFonts w:ascii="Calibri" w:hAnsi="Calibri"/>
          <w:b/>
          <w:noProof/>
          <w:color w:val="000000"/>
        </w:rPr>
        <w:t>(Agglomération lyonnaise et Département du Var)</w:t>
      </w: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 xml:space="preserve">ET DU GHT VAL RHONE CENTRE </w:t>
      </w:r>
    </w:p>
    <w:p w:rsidR="00E11DCB" w:rsidRPr="009964F3" w:rsidRDefault="00E11DCB" w:rsidP="00E11DCB">
      <w:pPr>
        <w:tabs>
          <w:tab w:val="left" w:pos="8931"/>
        </w:tabs>
        <w:jc w:val="center"/>
        <w:rPr>
          <w:rFonts w:ascii="Calibri" w:hAnsi="Calibri"/>
          <w:b/>
          <w:noProof/>
          <w:color w:val="000000"/>
        </w:rPr>
      </w:pPr>
      <w:r w:rsidRPr="009964F3">
        <w:rPr>
          <w:rFonts w:ascii="Calibri" w:hAnsi="Calibri"/>
          <w:b/>
          <w:noProof/>
          <w:color w:val="000000"/>
        </w:rPr>
        <w:t>ET DU GCS BLANCHISSERIE INTER HOSPITALIERE DU LYONNAIS</w:t>
      </w:r>
    </w:p>
    <w:p w:rsidR="00EE6E05" w:rsidRPr="002A30EE" w:rsidRDefault="00EE6E05" w:rsidP="00EE6E05">
      <w:pPr>
        <w:ind w:left="284" w:right="281"/>
        <w:jc w:val="center"/>
        <w:rPr>
          <w:rFonts w:ascii="Calibri" w:hAnsi="Calibri" w:cs="Calibri"/>
          <w:b/>
          <w:caps/>
          <w:noProof/>
          <w:color w:val="000000"/>
        </w:rPr>
      </w:pPr>
    </w:p>
    <w:p w:rsidR="00492D51" w:rsidRPr="002A30EE" w:rsidRDefault="00492D51" w:rsidP="00492D51">
      <w:pPr>
        <w:ind w:left="284" w:right="281"/>
        <w:jc w:val="center"/>
        <w:rPr>
          <w:rFonts w:ascii="Calibri" w:hAnsi="Calibri" w:cs="Calibri"/>
          <w:b/>
          <w:caps/>
          <w:noProof/>
          <w:color w:val="000000"/>
        </w:rPr>
      </w:pPr>
    </w:p>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3"/>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4"/>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5">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6">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7">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8">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9">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1"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2"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3">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4">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5">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6">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7">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0">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6">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8">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9">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2">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02F27"/>
    <w:rsid w:val="00156779"/>
    <w:rsid w:val="00315B07"/>
    <w:rsid w:val="00332BF9"/>
    <w:rsid w:val="00492D51"/>
    <w:rsid w:val="004B11A6"/>
    <w:rsid w:val="00663CCF"/>
    <w:rsid w:val="00713F56"/>
    <w:rsid w:val="009A59C1"/>
    <w:rsid w:val="00B92124"/>
    <w:rsid w:val="00E11DCB"/>
    <w:rsid w:val="00EB411F"/>
    <w:rsid w:val="00EE6E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3591</Words>
  <Characters>19754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11</cp:revision>
  <dcterms:created xsi:type="dcterms:W3CDTF">2025-02-18T15:49:00Z</dcterms:created>
  <dcterms:modified xsi:type="dcterms:W3CDTF">2025-10-21T11:47:00Z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